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4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5"/>
        <w:gridCol w:w="2552"/>
        <w:gridCol w:w="425"/>
        <w:gridCol w:w="425"/>
        <w:gridCol w:w="1134"/>
        <w:gridCol w:w="14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94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eastAsia="zh-CN"/>
              </w:rPr>
              <w:t>沧浪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剧场使用申请表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94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编号：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使用单位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申请时间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申请人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辅导员/负责老师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签字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活动内容</w:t>
            </w:r>
          </w:p>
        </w:tc>
        <w:tc>
          <w:tcPr>
            <w:tcW w:w="65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活动时间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    月    日至    月    日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时至     时（星期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需使用的设备</w:t>
            </w:r>
          </w:p>
        </w:tc>
        <w:tc>
          <w:tcPr>
            <w:tcW w:w="65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音响□   灯光□    投影□    LED□   空调□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2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走场时间</w:t>
            </w:r>
          </w:p>
        </w:tc>
        <w:tc>
          <w:tcPr>
            <w:tcW w:w="65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2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彩排时间</w:t>
            </w:r>
          </w:p>
        </w:tc>
        <w:tc>
          <w:tcPr>
            <w:tcW w:w="65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演出时间</w:t>
            </w:r>
          </w:p>
        </w:tc>
        <w:tc>
          <w:tcPr>
            <w:tcW w:w="65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2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申请单位意见</w:t>
            </w:r>
          </w:p>
        </w:tc>
        <w:tc>
          <w:tcPr>
            <w:tcW w:w="65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2520" w:firstLineChars="105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2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审批</w:t>
            </w:r>
            <w:r>
              <w:rPr>
                <w:rFonts w:hint="default" w:ascii="宋体" w:hAnsi="宋体" w:cs="宋体"/>
                <w:kern w:val="0"/>
                <w:sz w:val="24"/>
                <w:lang w:val="en-US"/>
              </w:rPr>
              <w:t>意见</w:t>
            </w:r>
          </w:p>
        </w:tc>
        <w:tc>
          <w:tcPr>
            <w:tcW w:w="65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ind w:firstLine="2520" w:firstLineChars="1050"/>
              <w:jc w:val="left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ind w:firstLine="2520" w:firstLineChars="1050"/>
              <w:jc w:val="left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ind w:firstLine="2520" w:firstLineChars="1050"/>
              <w:jc w:val="left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ind w:firstLine="2160" w:firstLineChars="9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  <w:t>管委会</w:t>
            </w:r>
            <w:r>
              <w:rPr>
                <w:rFonts w:hint="default" w:ascii="宋体" w:hAnsi="宋体" w:cs="宋体"/>
                <w:kern w:val="0"/>
                <w:sz w:val="24"/>
              </w:rPr>
              <w:t>领导签字（盖章）：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沧浪</w:t>
            </w:r>
            <w:r>
              <w:rPr>
                <w:rFonts w:hint="eastAsia" w:ascii="宋体" w:hAnsi="宋体" w:cs="宋体"/>
                <w:kern w:val="0"/>
                <w:sz w:val="24"/>
              </w:rPr>
              <w:t>剧场工作人员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946" w:type="dxa"/>
            <w:gridSpan w:val="7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注：1、使用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沧浪</w:t>
            </w:r>
            <w:r>
              <w:rPr>
                <w:rFonts w:hint="eastAsia" w:ascii="宋体" w:hAnsi="宋体" w:cs="宋体"/>
                <w:kern w:val="0"/>
                <w:sz w:val="24"/>
              </w:rPr>
              <w:t>剧场需提前</w:t>
            </w:r>
            <w:r>
              <w:rPr>
                <w:rFonts w:hint="default" w:ascii="宋体" w:hAnsi="宋体" w:cs="宋体"/>
                <w:kern w:val="0"/>
                <w:sz w:val="24"/>
                <w:lang w:val="en-US"/>
              </w:rPr>
              <w:t>一</w:t>
            </w:r>
            <w:r>
              <w:rPr>
                <w:rFonts w:hint="eastAsia" w:ascii="宋体" w:hAnsi="宋体" w:cs="宋体"/>
                <w:kern w:val="0"/>
                <w:sz w:val="24"/>
              </w:rPr>
              <w:t>周申请；2、如临时遇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校区</w:t>
            </w:r>
            <w:r>
              <w:rPr>
                <w:rFonts w:hint="eastAsia" w:ascii="宋体" w:hAnsi="宋体" w:cs="宋体"/>
                <w:kern w:val="0"/>
                <w:sz w:val="24"/>
              </w:rPr>
              <w:t>重要活动，以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校区</w:t>
            </w:r>
            <w:r>
              <w:rPr>
                <w:rFonts w:hint="eastAsia" w:ascii="宋体" w:hAnsi="宋体" w:cs="宋体"/>
                <w:kern w:val="0"/>
                <w:sz w:val="24"/>
              </w:rPr>
              <w:t>活动为主；3、若申请单位的活动冲突，以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丹江口校区管理委员会</w:t>
            </w:r>
            <w:r>
              <w:rPr>
                <w:rFonts w:hint="eastAsia" w:ascii="宋体" w:hAnsi="宋体" w:cs="宋体"/>
                <w:kern w:val="0"/>
                <w:sz w:val="24"/>
              </w:rPr>
              <w:t>协调结果为准；4、活动期间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沧浪</w:t>
            </w:r>
            <w:r>
              <w:rPr>
                <w:rFonts w:hint="eastAsia" w:ascii="宋体" w:hAnsi="宋体" w:cs="宋体"/>
                <w:kern w:val="0"/>
                <w:sz w:val="24"/>
              </w:rPr>
              <w:t>剧场的耗材由申请单位提供；5、具体使用细则参照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沧浪</w:t>
            </w:r>
            <w:r>
              <w:rPr>
                <w:rFonts w:hint="eastAsia" w:ascii="宋体" w:hAnsi="宋体" w:cs="宋体"/>
                <w:kern w:val="0"/>
                <w:sz w:val="24"/>
              </w:rPr>
              <w:t>剧场使用办法。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946" w:type="dxa"/>
            <w:gridSpan w:val="7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lZjNlYThhMGFlZTBmMzEwZjViMmUxYTgxMDcwM2IifQ=="/>
  </w:docVars>
  <w:rsids>
    <w:rsidRoot w:val="179D0523"/>
    <w:rsid w:val="179D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2023-10-31T01:39:00Z</dcterms:created>
  <dc:creator>Sweet Little Pill</dc:creator>
  <cp:lastModifiedBy>Sweet Little Pill</cp:lastModifiedBy>
  <dcterms:modified xsi:type="dcterms:W3CDTF">2023-10-31T01:40:01Z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0E8BDA06E1E443919516BEA14C9E16DC_11</vt:lpwstr>
  </property>
</Properties>
</file>